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6B21" w:rsidRDefault="00DD2303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024A662C" wp14:editId="7B3E6179">
            <wp:extent cx="6477000" cy="9753600"/>
            <wp:effectExtent l="0" t="0" r="0" b="0"/>
            <wp:docPr id="1" name="Рисунок 1" descr="D:\Общая папка\РП\Сканы РПД\ОПЗС 17,18\02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028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59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18810DDC" wp14:editId="29FD7E2D">
            <wp:extent cx="6477000" cy="9648825"/>
            <wp:effectExtent l="0" t="0" r="0" b="0"/>
            <wp:docPr id="2" name="Рисунок 2" descr="D:\Общая папка\РП\Сканы РПД\ОПЗС 17,18\02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029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654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5"/>
        <w:gridCol w:w="1491"/>
        <w:gridCol w:w="1753"/>
        <w:gridCol w:w="4790"/>
        <w:gridCol w:w="971"/>
      </w:tblGrid>
      <w:tr w:rsidR="00F36B2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F36B21" w:rsidRDefault="00F36B2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36B21" w:rsidRPr="00AB68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36B21" w:rsidRPr="00AB686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преподавания дисциплины является формирование у студентов профессиональных теоретических и практических знаний по грузоведению в рамках организации транспортного процесса при перевозке различных грузов.</w:t>
            </w:r>
          </w:p>
        </w:tc>
      </w:tr>
      <w:tr w:rsidR="00F36B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F36B21" w:rsidRPr="00AB68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транспортных характеристик и правил перевозок различных грузов;</w:t>
            </w:r>
          </w:p>
        </w:tc>
      </w:tr>
      <w:tr w:rsidR="00F36B21" w:rsidRPr="00AB68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взаимодействие грузов с окружающей средой;</w:t>
            </w:r>
          </w:p>
        </w:tc>
      </w:tr>
      <w:tr w:rsidR="00F36B21" w:rsidRPr="00AB686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возможности складирования и обеспечения сохранности грузов при хранении, перегрузке и перевозке, а также требований к таре, упаковочным материалам, к транспортным средствам и погрузочно-разгрузочным механизмам при выполнении перевозок отдельных видов грузов.</w:t>
            </w:r>
          </w:p>
        </w:tc>
      </w:tr>
      <w:tr w:rsidR="00F36B21" w:rsidRPr="00AB6864">
        <w:trPr>
          <w:trHeight w:hRule="exact" w:val="277"/>
        </w:trPr>
        <w:tc>
          <w:tcPr>
            <w:tcW w:w="766" w:type="dxa"/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36B21" w:rsidRPr="00DD2303" w:rsidRDefault="00F36B21">
            <w:pPr>
              <w:rPr>
                <w:lang w:val="ru-RU"/>
              </w:rPr>
            </w:pPr>
          </w:p>
        </w:tc>
      </w:tr>
      <w:tr w:rsidR="00F36B21" w:rsidRPr="00AB68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36B2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F36B21" w:rsidRPr="00AB686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36B21" w:rsidRPr="00AB68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при изучении дисциплины «Общий курс транспорта».</w:t>
            </w:r>
          </w:p>
        </w:tc>
      </w:tr>
      <w:tr w:rsidR="00F36B21" w:rsidRPr="00AB68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36B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Транспортная логистика</w:t>
            </w:r>
          </w:p>
        </w:tc>
      </w:tr>
      <w:tr w:rsidR="00F36B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 перевозки</w:t>
            </w:r>
          </w:p>
        </w:tc>
      </w:tr>
      <w:tr w:rsidR="00F36B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Грузовые перевозки</w:t>
            </w:r>
          </w:p>
        </w:tc>
      </w:tr>
      <w:tr w:rsidR="00F36B2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Транспортно-складские комплексы</w:t>
            </w:r>
          </w:p>
        </w:tc>
      </w:tr>
      <w:tr w:rsidR="00F36B21">
        <w:trPr>
          <w:trHeight w:hRule="exact" w:val="277"/>
        </w:trPr>
        <w:tc>
          <w:tcPr>
            <w:tcW w:w="766" w:type="dxa"/>
          </w:tcPr>
          <w:p w:rsidR="00F36B21" w:rsidRDefault="00F36B21"/>
        </w:tc>
        <w:tc>
          <w:tcPr>
            <w:tcW w:w="511" w:type="dxa"/>
          </w:tcPr>
          <w:p w:rsidR="00F36B21" w:rsidRDefault="00F36B21"/>
        </w:tc>
        <w:tc>
          <w:tcPr>
            <w:tcW w:w="1560" w:type="dxa"/>
          </w:tcPr>
          <w:p w:rsidR="00F36B21" w:rsidRDefault="00F36B21"/>
        </w:tc>
        <w:tc>
          <w:tcPr>
            <w:tcW w:w="1844" w:type="dxa"/>
          </w:tcPr>
          <w:p w:rsidR="00F36B21" w:rsidRDefault="00F36B21"/>
        </w:tc>
        <w:tc>
          <w:tcPr>
            <w:tcW w:w="5104" w:type="dxa"/>
          </w:tcPr>
          <w:p w:rsidR="00F36B21" w:rsidRDefault="00F36B21"/>
        </w:tc>
        <w:tc>
          <w:tcPr>
            <w:tcW w:w="993" w:type="dxa"/>
          </w:tcPr>
          <w:p w:rsidR="00F36B21" w:rsidRDefault="00F36B21"/>
        </w:tc>
      </w:tr>
      <w:tr w:rsidR="00F36B21" w:rsidRPr="00AB686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36B21" w:rsidRPr="00AB6864">
        <w:trPr>
          <w:trHeight w:hRule="exact" w:val="9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способностью к предоставлению грузоотправителям и грузополучателям услуг: по оформлению перевозочных документов, сдаче и получению, завозу и вывозу грузов; по выполнению погрузочно-разгрузочных и складских операций; по подготовке подвижного состава; по страхованию грузов, таможенному оформлению грузов и транспортных средств; по предоставлению информационных и финансовых услуг</w:t>
            </w:r>
          </w:p>
        </w:tc>
      </w:tr>
      <w:tr w:rsidR="00F36B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36B21" w:rsidRPr="00AB6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сопроводительных документов на груз для перевозок по территории России;</w:t>
            </w:r>
          </w:p>
        </w:tc>
      </w:tr>
      <w:tr w:rsidR="00F36B21" w:rsidRPr="00AB6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сопроводительных документов на груз при международных перевозках;</w:t>
            </w:r>
          </w:p>
        </w:tc>
      </w:tr>
      <w:tr w:rsidR="00F36B21" w:rsidRPr="00AB6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технологию выполнения погрузочно-разгрузочных и складских операций.</w:t>
            </w:r>
          </w:p>
        </w:tc>
      </w:tr>
      <w:tr w:rsidR="00F36B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36B21" w:rsidRPr="00AB6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заполнять сопроводительные и другие документы на груз;</w:t>
            </w:r>
          </w:p>
        </w:tc>
      </w:tr>
      <w:tr w:rsidR="00F36B21" w:rsidRPr="00AB6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приемку и отгрузку товаров со склада;</w:t>
            </w:r>
          </w:p>
        </w:tc>
      </w:tr>
      <w:tr w:rsidR="00F36B21" w:rsidRPr="00AB6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контролировать выполнение погрузочно-разгрузочных операций.</w:t>
            </w:r>
          </w:p>
        </w:tc>
      </w:tr>
      <w:tr w:rsidR="00F36B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36B2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заполнения транспортной документации;</w:t>
            </w:r>
          </w:p>
        </w:tc>
      </w:tr>
      <w:tr w:rsidR="00F36B21" w:rsidRPr="00AB6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в экспертных системах;</w:t>
            </w:r>
          </w:p>
        </w:tc>
      </w:tr>
      <w:tr w:rsidR="00F36B21" w:rsidRPr="00AB6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контроля и учета запасов.</w:t>
            </w:r>
          </w:p>
        </w:tc>
      </w:tr>
      <w:tr w:rsidR="00F36B21" w:rsidRPr="00AB6864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ПК-12: способностью применять правовые, нормативно-технические и организационные основы организации перевозочного процесса и обеспечения безопасности движения транспортных средств в различных условиях</w:t>
            </w:r>
          </w:p>
        </w:tc>
      </w:tr>
      <w:tr w:rsidR="00F36B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36B21" w:rsidRPr="00AB6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правовые, нормативно-технические и организационные основы организации перевозочного процесса;</w:t>
            </w:r>
          </w:p>
        </w:tc>
      </w:tr>
      <w:tr w:rsidR="00F36B21" w:rsidRPr="00AB6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по обеспечению безопасности движения транспортных средств;</w:t>
            </w:r>
          </w:p>
        </w:tc>
      </w:tr>
      <w:tr w:rsidR="00F36B21" w:rsidRPr="00AB6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 и параметры эксплуатации транспортных средств.</w:t>
            </w:r>
          </w:p>
        </w:tc>
      </w:tr>
      <w:tr w:rsidR="00F36B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36B21" w:rsidRPr="00AB6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правовые основы организации перевозочного тпроцеса;</w:t>
            </w:r>
          </w:p>
        </w:tc>
      </w:tr>
      <w:tr w:rsidR="00F36B21" w:rsidRPr="00AB6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нормативно-технические основы организации перевозочного процесса;</w:t>
            </w:r>
          </w:p>
        </w:tc>
      </w:tr>
      <w:tr w:rsidR="00F36B21" w:rsidRPr="00AB6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организационные основы перевозочного процесса.</w:t>
            </w:r>
          </w:p>
        </w:tc>
      </w:tr>
      <w:tr w:rsidR="00F36B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36B21" w:rsidRPr="00AB6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правовых, нормативно-технических  основ организации перевозочного процесса;</w:t>
            </w:r>
          </w:p>
        </w:tc>
      </w:tr>
      <w:tr w:rsidR="00F36B21" w:rsidRPr="00AB6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организационных основ организации перевозочного процесса;</w:t>
            </w:r>
          </w:p>
        </w:tc>
      </w:tr>
      <w:tr w:rsidR="00F36B21" w:rsidRPr="00AB6864">
        <w:trPr>
          <w:trHeight w:hRule="exact" w:val="26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обеспечения безопасности движения транспортных средств в различных условиях эксплуатации.</w:t>
            </w:r>
          </w:p>
        </w:tc>
      </w:tr>
    </w:tbl>
    <w:p w:rsidR="00F36B21" w:rsidRPr="00DD2303" w:rsidRDefault="00503CE3">
      <w:pPr>
        <w:rPr>
          <w:sz w:val="0"/>
          <w:szCs w:val="0"/>
          <w:lang w:val="ru-RU"/>
        </w:rPr>
      </w:pPr>
      <w:r w:rsidRPr="00DD230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189"/>
        <w:gridCol w:w="285"/>
        <w:gridCol w:w="2999"/>
        <w:gridCol w:w="954"/>
        <w:gridCol w:w="689"/>
        <w:gridCol w:w="1107"/>
        <w:gridCol w:w="1241"/>
        <w:gridCol w:w="673"/>
        <w:gridCol w:w="391"/>
        <w:gridCol w:w="974"/>
      </w:tblGrid>
      <w:tr w:rsidR="00F36B21" w:rsidTr="000834CB">
        <w:trPr>
          <w:trHeight w:hRule="exact" w:val="416"/>
        </w:trPr>
        <w:tc>
          <w:tcPr>
            <w:tcW w:w="424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954" w:type="dxa"/>
          </w:tcPr>
          <w:p w:rsidR="00F36B21" w:rsidRDefault="00F36B21"/>
        </w:tc>
        <w:tc>
          <w:tcPr>
            <w:tcW w:w="689" w:type="dxa"/>
          </w:tcPr>
          <w:p w:rsidR="00F36B21" w:rsidRDefault="00F36B21"/>
        </w:tc>
        <w:tc>
          <w:tcPr>
            <w:tcW w:w="1107" w:type="dxa"/>
          </w:tcPr>
          <w:p w:rsidR="00F36B21" w:rsidRDefault="00F36B21"/>
        </w:tc>
        <w:tc>
          <w:tcPr>
            <w:tcW w:w="1241" w:type="dxa"/>
          </w:tcPr>
          <w:p w:rsidR="00F36B21" w:rsidRDefault="00F36B21"/>
        </w:tc>
        <w:tc>
          <w:tcPr>
            <w:tcW w:w="673" w:type="dxa"/>
          </w:tcPr>
          <w:p w:rsidR="00F36B21" w:rsidRDefault="00F36B21"/>
        </w:tc>
        <w:tc>
          <w:tcPr>
            <w:tcW w:w="391" w:type="dxa"/>
          </w:tcPr>
          <w:p w:rsidR="00F36B21" w:rsidRDefault="00F36B21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36B21" w:rsidTr="000834CB">
        <w:trPr>
          <w:trHeight w:hRule="exact" w:val="147"/>
        </w:trPr>
        <w:tc>
          <w:tcPr>
            <w:tcW w:w="772" w:type="dxa"/>
          </w:tcPr>
          <w:p w:rsidR="00F36B21" w:rsidRDefault="00F36B21"/>
        </w:tc>
        <w:tc>
          <w:tcPr>
            <w:tcW w:w="189" w:type="dxa"/>
          </w:tcPr>
          <w:p w:rsidR="00F36B21" w:rsidRDefault="00F36B21"/>
        </w:tc>
        <w:tc>
          <w:tcPr>
            <w:tcW w:w="285" w:type="dxa"/>
          </w:tcPr>
          <w:p w:rsidR="00F36B21" w:rsidRDefault="00F36B21"/>
        </w:tc>
        <w:tc>
          <w:tcPr>
            <w:tcW w:w="2999" w:type="dxa"/>
          </w:tcPr>
          <w:p w:rsidR="00F36B21" w:rsidRDefault="00F36B21"/>
        </w:tc>
        <w:tc>
          <w:tcPr>
            <w:tcW w:w="954" w:type="dxa"/>
          </w:tcPr>
          <w:p w:rsidR="00F36B21" w:rsidRDefault="00F36B21"/>
        </w:tc>
        <w:tc>
          <w:tcPr>
            <w:tcW w:w="689" w:type="dxa"/>
          </w:tcPr>
          <w:p w:rsidR="00F36B21" w:rsidRDefault="00F36B21"/>
        </w:tc>
        <w:tc>
          <w:tcPr>
            <w:tcW w:w="1107" w:type="dxa"/>
          </w:tcPr>
          <w:p w:rsidR="00F36B21" w:rsidRDefault="00F36B21"/>
        </w:tc>
        <w:tc>
          <w:tcPr>
            <w:tcW w:w="1241" w:type="dxa"/>
          </w:tcPr>
          <w:p w:rsidR="00F36B21" w:rsidRDefault="00F36B21"/>
        </w:tc>
        <w:tc>
          <w:tcPr>
            <w:tcW w:w="673" w:type="dxa"/>
          </w:tcPr>
          <w:p w:rsidR="00F36B21" w:rsidRDefault="00F36B21"/>
        </w:tc>
        <w:tc>
          <w:tcPr>
            <w:tcW w:w="391" w:type="dxa"/>
          </w:tcPr>
          <w:p w:rsidR="00F36B21" w:rsidRDefault="00F36B21"/>
        </w:tc>
        <w:tc>
          <w:tcPr>
            <w:tcW w:w="974" w:type="dxa"/>
          </w:tcPr>
          <w:p w:rsidR="00F36B21" w:rsidRDefault="00F36B21"/>
        </w:tc>
      </w:tr>
      <w:tr w:rsidR="00F36B21" w:rsidRPr="00AB6864" w:rsidTr="000834CB">
        <w:trPr>
          <w:trHeight w:hRule="exact" w:val="277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F36B21" w:rsidTr="000834CB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36B21" w:rsidRPr="00AB6864" w:rsidTr="000834C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свойства различных видов грузов и их влияние на организацию транспортного процесса;</w:t>
            </w:r>
          </w:p>
        </w:tc>
      </w:tr>
      <w:tr w:rsidR="00F36B21" w:rsidTr="000834C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классификацию грузов;</w:t>
            </w:r>
          </w:p>
        </w:tc>
      </w:tr>
      <w:tr w:rsidR="00F36B21" w:rsidTr="000834C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транспортную характеристику грузов;</w:t>
            </w:r>
          </w:p>
        </w:tc>
      </w:tr>
      <w:tr w:rsidR="00F36B21" w:rsidRPr="00AB6864" w:rsidTr="000834C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характеристики тары и упаковочных материалов;</w:t>
            </w:r>
          </w:p>
        </w:tc>
      </w:tr>
      <w:tr w:rsidR="00F36B21" w:rsidTr="000834C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маркировку грузов;</w:t>
            </w:r>
          </w:p>
        </w:tc>
      </w:tr>
      <w:tr w:rsidR="00F36B21" w:rsidTr="000834C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правила перевозки различных грузов;</w:t>
            </w:r>
          </w:p>
        </w:tc>
      </w:tr>
      <w:tr w:rsidR="00F36B21" w:rsidRPr="00AB6864" w:rsidTr="000834C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логистические операции, связанные с подготовкой грузов к перевозке, погрузкой, разгрузкой и доставкой грузополучателю;</w:t>
            </w:r>
          </w:p>
        </w:tc>
      </w:tr>
      <w:tr w:rsidR="00F36B21" w:rsidRPr="00AB6864" w:rsidTr="000834C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 к транспортным средствам и погрузочно-разгрузочным механизмам при выполнении перевозок отдельных видов грузов;</w:t>
            </w:r>
          </w:p>
        </w:tc>
      </w:tr>
      <w:tr w:rsidR="00F36B21" w:rsidRPr="00AB6864" w:rsidTr="000834C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обеспечения сохранности и качества грузов при перевозках;</w:t>
            </w:r>
          </w:p>
        </w:tc>
      </w:tr>
      <w:tr w:rsidR="00F36B21" w:rsidTr="000834C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нормативно-правовую базу грузоведения.</w:t>
            </w:r>
          </w:p>
        </w:tc>
      </w:tr>
      <w:tr w:rsidR="00F36B21" w:rsidTr="000834CB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36B21" w:rsidRPr="00AB6864" w:rsidTr="000834C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руководствоваться  правилами перевозки различных грузов;</w:t>
            </w:r>
          </w:p>
        </w:tc>
      </w:tr>
      <w:tr w:rsidR="00F36B21" w:rsidRPr="00AB6864" w:rsidTr="000834C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выбрать тип подвижного состава с учетом эксплуатационных факторов для перевозки определенного вида груза;</w:t>
            </w:r>
          </w:p>
        </w:tc>
      </w:tr>
      <w:tr w:rsidR="00F36B21" w:rsidRPr="00AB6864" w:rsidTr="000834C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задачи по определению рациональных сфер использования автомобильного транспорта и координации его работы с другими видами транспорта;</w:t>
            </w:r>
          </w:p>
        </w:tc>
      </w:tr>
      <w:tr w:rsidR="00F36B21" w:rsidRPr="00AB6864" w:rsidTr="000834C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делать расчет объемно-массовых характеристик грузов и загруженности автомобилей.</w:t>
            </w:r>
          </w:p>
        </w:tc>
      </w:tr>
      <w:tr w:rsidR="00F36B21" w:rsidTr="000834CB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36B21" w:rsidRPr="00AB6864" w:rsidTr="000834C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сбора, анализа, обработки и представления информации, необходимой для обеспечения качественной, безопасной и гарантированной доставки грузов в нужное время и место в соответствии с требованиями клиента.</w:t>
            </w:r>
          </w:p>
        </w:tc>
      </w:tr>
      <w:tr w:rsidR="00F36B21" w:rsidRPr="00AB6864" w:rsidTr="000834CB">
        <w:trPr>
          <w:trHeight w:hRule="exact" w:val="277"/>
        </w:trPr>
        <w:tc>
          <w:tcPr>
            <w:tcW w:w="772" w:type="dxa"/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189" w:type="dxa"/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2999" w:type="dxa"/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954" w:type="dxa"/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689" w:type="dxa"/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1107" w:type="dxa"/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1241" w:type="dxa"/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673" w:type="dxa"/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391" w:type="dxa"/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F36B21" w:rsidRPr="00DD2303" w:rsidRDefault="00F36B21">
            <w:pPr>
              <w:rPr>
                <w:lang w:val="ru-RU"/>
              </w:rPr>
            </w:pPr>
          </w:p>
        </w:tc>
      </w:tr>
      <w:tr w:rsidR="00F36B21" w:rsidRPr="00AB6864" w:rsidTr="000834CB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36B21" w:rsidTr="000834CB">
        <w:trPr>
          <w:trHeight w:hRule="exact" w:val="416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36B21" w:rsidRPr="00AB6864" w:rsidTr="000834CB">
        <w:trPr>
          <w:trHeight w:hRule="exact" w:val="91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Грузоведение, как основа формирования качественных характеристик транспортного процесса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</w:tr>
      <w:tr w:rsidR="000834CB" w:rsidTr="000834CB">
        <w:trPr>
          <w:trHeight w:hRule="exact" w:val="478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Транспортная характеристика грузов /Лек/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Транспортная классификация грузов 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27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характеристики грузов 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27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Номенклатура грузов 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Номенклатура грузов 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определения качества грузов /Лек/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27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качества грузов 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показатели качества транспортной продукции 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Качество транспортных услуг при грузовых перевозках 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69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Логистические подходы и операции в организации транспортного процесса при перевозке грузов 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 Л2.5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конкурентоспособности видов транспорта 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91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эксплуатационных факторов на формирование качественных характеристик транспортного процесса 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количества автотранспортных средств для перевозки груза 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</w:tbl>
    <w:p w:rsidR="00F36B21" w:rsidRDefault="00503CE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490"/>
        <w:gridCol w:w="916"/>
        <w:gridCol w:w="663"/>
        <w:gridCol w:w="1088"/>
        <w:gridCol w:w="1198"/>
        <w:gridCol w:w="663"/>
        <w:gridCol w:w="381"/>
        <w:gridCol w:w="934"/>
      </w:tblGrid>
      <w:tr w:rsidR="00F36B21" w:rsidTr="000834CB">
        <w:trPr>
          <w:trHeight w:hRule="exact" w:val="416"/>
        </w:trPr>
        <w:tc>
          <w:tcPr>
            <w:tcW w:w="443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916" w:type="dxa"/>
          </w:tcPr>
          <w:p w:rsidR="00F36B21" w:rsidRDefault="00F36B21"/>
        </w:tc>
        <w:tc>
          <w:tcPr>
            <w:tcW w:w="663" w:type="dxa"/>
          </w:tcPr>
          <w:p w:rsidR="00F36B21" w:rsidRDefault="00F36B21"/>
        </w:tc>
        <w:tc>
          <w:tcPr>
            <w:tcW w:w="1088" w:type="dxa"/>
          </w:tcPr>
          <w:p w:rsidR="00F36B21" w:rsidRDefault="00F36B21"/>
        </w:tc>
        <w:tc>
          <w:tcPr>
            <w:tcW w:w="1198" w:type="dxa"/>
          </w:tcPr>
          <w:p w:rsidR="00F36B21" w:rsidRDefault="00F36B21"/>
        </w:tc>
        <w:tc>
          <w:tcPr>
            <w:tcW w:w="663" w:type="dxa"/>
          </w:tcPr>
          <w:p w:rsidR="00F36B21" w:rsidRDefault="00F36B21"/>
        </w:tc>
        <w:tc>
          <w:tcPr>
            <w:tcW w:w="381" w:type="dxa"/>
          </w:tcPr>
          <w:p w:rsidR="00F36B21" w:rsidRDefault="00F36B21"/>
        </w:tc>
        <w:tc>
          <w:tcPr>
            <w:tcW w:w="934" w:type="dxa"/>
            <w:shd w:val="clear" w:color="C0C0C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834CB" w:rsidTr="000834CB">
        <w:trPr>
          <w:trHeight w:hRule="exact" w:val="478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приема и выдачи грузов при перевозке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277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Страхование грузов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Л2.4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F36B21" w:rsidTr="000834CB">
        <w:trPr>
          <w:trHeight w:hRule="exact" w:val="697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 w:rsidRPr="00DD23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Факторы, определяющие свойства и качество грузов.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Объем перевозок, грузооборот, грузопотоки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</w:tr>
      <w:tr w:rsidR="000834CB" w:rsidTr="000834CB">
        <w:trPr>
          <w:trHeight w:hRule="exact" w:val="478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Факторы, воздействующие на груз /Лек/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параметров амортизационных прокладок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917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Биохимические процессы в грузах, физические и физико-химические свойства, реакция на изменение температур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917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Биохимические процессы в грузах, физические и физико-химические свойства, реакция на изменение температур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Объемно-массовые характеристики грузов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277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плотности и объема грузов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697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объема навалочного груза, перевозимого автотранспортным средством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опасности груза /Лек/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перевозок опасных грузов /Пр/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грузооборота и грузопотоков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697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объема, грузооборота в прямом и обратном направлениях и других показателей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277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 эпюры грузопотоков /Пр/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F36B21" w:rsidTr="000834CB">
        <w:trPr>
          <w:trHeight w:hRule="exact" w:val="478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 w:rsidRPr="00DD23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Тара и упаковочные материалы.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Маркировка грузов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</w:tr>
      <w:tr w:rsidR="000834CB" w:rsidTr="000834CB">
        <w:trPr>
          <w:trHeight w:hRule="exact" w:val="478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Назначение и классификация тары. Таро-упаковочные материалы /Лек/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 транспортной тары для груза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697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прочности крупногабаритной тары в процессе грузовой операции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277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прочности картонной тары /Пр/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прочности набивных барабанов /Пр/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Стандартизация и унификация транспортной тары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</w:t>
            </w:r>
          </w:p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Стандартизация и унификация транспортной тары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грузовых контейнеров /Лек/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грузовых контейнеров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поддонов и транспортных пакетов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поддонов и транспортных пакетов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Маркировка грузов /Лек/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Нанесение транспортной маркировки на груз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</w:tbl>
    <w:p w:rsidR="00F36B21" w:rsidRDefault="00503CE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549"/>
        <w:gridCol w:w="906"/>
        <w:gridCol w:w="656"/>
        <w:gridCol w:w="1082"/>
        <w:gridCol w:w="1188"/>
        <w:gridCol w:w="656"/>
        <w:gridCol w:w="376"/>
        <w:gridCol w:w="926"/>
      </w:tblGrid>
      <w:tr w:rsidR="00F36B21" w:rsidTr="000834CB">
        <w:trPr>
          <w:trHeight w:hRule="exact" w:val="416"/>
        </w:trPr>
        <w:tc>
          <w:tcPr>
            <w:tcW w:w="448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906" w:type="dxa"/>
          </w:tcPr>
          <w:p w:rsidR="00F36B21" w:rsidRDefault="00F36B21"/>
        </w:tc>
        <w:tc>
          <w:tcPr>
            <w:tcW w:w="656" w:type="dxa"/>
          </w:tcPr>
          <w:p w:rsidR="00F36B21" w:rsidRDefault="00F36B21"/>
        </w:tc>
        <w:tc>
          <w:tcPr>
            <w:tcW w:w="1082" w:type="dxa"/>
          </w:tcPr>
          <w:p w:rsidR="00F36B21" w:rsidRDefault="00F36B21"/>
        </w:tc>
        <w:tc>
          <w:tcPr>
            <w:tcW w:w="1188" w:type="dxa"/>
          </w:tcPr>
          <w:p w:rsidR="00F36B21" w:rsidRDefault="00F36B21"/>
        </w:tc>
        <w:tc>
          <w:tcPr>
            <w:tcW w:w="656" w:type="dxa"/>
          </w:tcPr>
          <w:p w:rsidR="00F36B21" w:rsidRDefault="00F36B21"/>
        </w:tc>
        <w:tc>
          <w:tcPr>
            <w:tcW w:w="376" w:type="dxa"/>
          </w:tcPr>
          <w:p w:rsidR="00F36B21" w:rsidRDefault="00F36B21"/>
        </w:tc>
        <w:tc>
          <w:tcPr>
            <w:tcW w:w="926" w:type="dxa"/>
            <w:shd w:val="clear" w:color="C0C0C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834CB" w:rsidTr="000834CB">
        <w:trPr>
          <w:trHeight w:hRule="exact" w:val="478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маркировки грузов на различных видах транспорта /Ср/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0834CB" w:rsidRDefault="000834C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3.15</w:t>
            </w:r>
          </w:p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Зачет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F93AEA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ПК- 12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 Л2.5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F36B21" w:rsidRPr="00AB6864" w:rsidTr="000834CB">
        <w:trPr>
          <w:trHeight w:hRule="exact" w:val="135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Существующие транспортные средства и погрузочно- разгрузочные механизмы для перевозки и осуществления погрузочно-разгрузочных работ различных видов грузов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</w:tr>
      <w:tr w:rsidR="000834CB" w:rsidTr="000834CB">
        <w:trPr>
          <w:trHeight w:hRule="exact" w:val="91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конструкции и оборудованию транспортных средств при перевозках грузов различной номенклатуры /Лек/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69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Технико-экономическое сравнение и оптимизация вариантов механизации погрузочно-разгрузочных работ /Ср/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69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 особенности использования погрузочно-разгрузочных механизмов /Ср/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ПК- 12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необходимово количества погрузчиков для склада /Пр/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ПК- 12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F36B21" w:rsidTr="000834CB">
        <w:trPr>
          <w:trHeight w:hRule="exact" w:val="478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Организация хранения грузов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</w:tr>
      <w:tr w:rsidR="000834CB" w:rsidTr="000834CB">
        <w:trPr>
          <w:trHeight w:hRule="exact" w:val="91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требования к складскому хозяйству по приему, хранению и выдаче грузов различной номенклатуры /Ср/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27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потребной площади склада /Ср/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69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Комплексная механизация и автомотизация переработки различных видов грузов /Ср/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69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Транспортно-технологическая информационная система управления предприятием /Ср/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F36B21" w:rsidRPr="00AB6864" w:rsidTr="000834CB">
        <w:trPr>
          <w:trHeight w:hRule="exact" w:val="113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Характеристики грузов и их влияние на организацию процесса перевозки, осуществление погрузочно -разгрузочных работ и хранение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</w:tr>
      <w:tr w:rsidR="000834CB" w:rsidTr="000834CB">
        <w:trPr>
          <w:trHeight w:hRule="exact" w:val="69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и влияние на особенности выбора типа подвижного состава, перевозки и хранения /Ср/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91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массы нефтеналивного груза на станциях налива и слива и величины потерь груза при перевозке с учетом нормы естественной убыли /Ср/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69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 способа размещения и расчет крепления груза на открытом подвижном составе /Пр/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опасных грузов /Лек/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27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опасных грузов /Ср/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перевозки и хранения опасных грузов /Ср/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69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6.7</w:t>
            </w:r>
          </w:p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организации перевозки опасных грузов автомобильным транспортом /Ср/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69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6.8</w:t>
            </w:r>
          </w:p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организации перевозки опасных грузов другими видами транспорта /Ср/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6.9</w:t>
            </w:r>
          </w:p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системы информации об опасности /Ср/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6.10</w:t>
            </w:r>
          </w:p>
        </w:tc>
        <w:tc>
          <w:tcPr>
            <w:tcW w:w="35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системы информации об опасности /Ср/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</w:tbl>
    <w:p w:rsidR="00F36B21" w:rsidRDefault="00503CE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513"/>
        <w:gridCol w:w="910"/>
        <w:gridCol w:w="670"/>
        <w:gridCol w:w="1085"/>
        <w:gridCol w:w="1192"/>
        <w:gridCol w:w="659"/>
        <w:gridCol w:w="378"/>
        <w:gridCol w:w="929"/>
      </w:tblGrid>
      <w:tr w:rsidR="00F36B21" w:rsidTr="000834CB">
        <w:trPr>
          <w:trHeight w:hRule="exact" w:val="416"/>
        </w:trPr>
        <w:tc>
          <w:tcPr>
            <w:tcW w:w="445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910" w:type="dxa"/>
          </w:tcPr>
          <w:p w:rsidR="00F36B21" w:rsidRDefault="00F36B21"/>
        </w:tc>
        <w:tc>
          <w:tcPr>
            <w:tcW w:w="670" w:type="dxa"/>
          </w:tcPr>
          <w:p w:rsidR="00F36B21" w:rsidRDefault="00F36B21"/>
        </w:tc>
        <w:tc>
          <w:tcPr>
            <w:tcW w:w="1085" w:type="dxa"/>
          </w:tcPr>
          <w:p w:rsidR="00F36B21" w:rsidRDefault="00F36B21"/>
        </w:tc>
        <w:tc>
          <w:tcPr>
            <w:tcW w:w="1192" w:type="dxa"/>
          </w:tcPr>
          <w:p w:rsidR="00F36B21" w:rsidRDefault="00F36B21"/>
        </w:tc>
        <w:tc>
          <w:tcPr>
            <w:tcW w:w="659" w:type="dxa"/>
          </w:tcPr>
          <w:p w:rsidR="00F36B21" w:rsidRDefault="00F36B21"/>
        </w:tc>
        <w:tc>
          <w:tcPr>
            <w:tcW w:w="378" w:type="dxa"/>
          </w:tcPr>
          <w:p w:rsidR="00F36B21" w:rsidRDefault="00F36B21"/>
        </w:tc>
        <w:tc>
          <w:tcPr>
            <w:tcW w:w="929" w:type="dxa"/>
            <w:shd w:val="clear" w:color="C0C0C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0834CB" w:rsidTr="000834CB">
        <w:trPr>
          <w:trHeight w:hRule="exact" w:val="478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6.11</w:t>
            </w:r>
          </w:p>
        </w:tc>
        <w:tc>
          <w:tcPr>
            <w:tcW w:w="3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скоропортящихся грузов /Ср/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6.12</w:t>
            </w:r>
          </w:p>
        </w:tc>
        <w:tc>
          <w:tcPr>
            <w:tcW w:w="3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условий перевозки и хранения грузов /Ср/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6.13</w:t>
            </w:r>
          </w:p>
        </w:tc>
        <w:tc>
          <w:tcPr>
            <w:tcW w:w="3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перевозки и хранения скоропортящихся грузов /Ср/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6.14</w:t>
            </w:r>
          </w:p>
        </w:tc>
        <w:tc>
          <w:tcPr>
            <w:tcW w:w="3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совместной перевозке скоропортящихся грузов /Ср/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6.15</w:t>
            </w:r>
          </w:p>
        </w:tc>
        <w:tc>
          <w:tcPr>
            <w:tcW w:w="3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сверхнормативных грузов /Ср/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697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6.16</w:t>
            </w:r>
          </w:p>
        </w:tc>
        <w:tc>
          <w:tcPr>
            <w:tcW w:w="3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перевозки крупногабаритных и тяжеловесных грузов /Ср/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697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6.17</w:t>
            </w:r>
          </w:p>
        </w:tc>
        <w:tc>
          <w:tcPr>
            <w:tcW w:w="3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перевозок грузов в контейнерах и пакетами /Лек/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6.18</w:t>
            </w:r>
          </w:p>
        </w:tc>
        <w:tc>
          <w:tcPr>
            <w:tcW w:w="3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Пакетирование. Прочность транспортной тары /Пр/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1137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6.19</w:t>
            </w:r>
          </w:p>
        </w:tc>
        <w:tc>
          <w:tcPr>
            <w:tcW w:w="3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эффективность мероприятий по предупреждению порчи и потерь грузов при перевозке и проведению погрузочно-разгрузочных работ /Ср/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6.20</w:t>
            </w:r>
          </w:p>
        </w:tc>
        <w:tc>
          <w:tcPr>
            <w:tcW w:w="3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установки всасывающего типа /Ср/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F36B21" w:rsidRPr="00AB6864" w:rsidTr="000834CB">
        <w:trPr>
          <w:trHeight w:hRule="exact" w:val="478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F36B21"/>
        </w:tc>
        <w:tc>
          <w:tcPr>
            <w:tcW w:w="3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Нормативно-правовые аспекты грузоведения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13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F36B21">
            <w:pPr>
              <w:rPr>
                <w:lang w:val="ru-RU"/>
              </w:rPr>
            </w:pPr>
          </w:p>
        </w:tc>
      </w:tr>
      <w:tr w:rsidR="000834CB" w:rsidTr="000834CB">
        <w:trPr>
          <w:trHeight w:hRule="exact" w:val="478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база грузоведения /Ср/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база грузоведения /Ср/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697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потоки при внутренних коммерческих перевозках /Ср/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ПК- 12</w:t>
            </w:r>
          </w:p>
        </w:tc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917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Сопроводительные документы на груз при перевозках автомобильным транспортом по территории России /Ср/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ПК- 12</w:t>
            </w:r>
          </w:p>
        </w:tc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478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3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потоки при международных перевозках грузов /Ср/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ПК- 12</w:t>
            </w:r>
          </w:p>
        </w:tc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 Л3.2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697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3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Сопроводительные документы на груз при международных перевозках /Ср/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ПК- 12</w:t>
            </w:r>
          </w:p>
        </w:tc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 Л3.2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RPr="000834CB" w:rsidTr="000834CB">
        <w:trPr>
          <w:trHeight w:hRule="exact" w:val="1509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0834CB" w:rsidRDefault="000834C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7.7.</w:t>
            </w:r>
          </w:p>
        </w:tc>
        <w:tc>
          <w:tcPr>
            <w:tcW w:w="3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834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перевозок грузов. Выявление характеристики грузов и их влияние на организацию процесса перевозки, осуществление погрузочно-разгрузочных работ и хранение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/Конт.раб/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0834CB" w:rsidRDefault="000834C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0834CB" w:rsidRDefault="000834C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32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ПК- 12</w:t>
            </w:r>
          </w:p>
        </w:tc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32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Л2.5Л3.1 Л3.2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0834CB" w:rsidRDefault="00AB68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3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0834CB" w:rsidRDefault="000834CB">
            <w:pPr>
              <w:rPr>
                <w:lang w:val="ru-RU"/>
              </w:rPr>
            </w:pPr>
          </w:p>
        </w:tc>
      </w:tr>
      <w:tr w:rsidR="000834CB" w:rsidTr="000834CB">
        <w:trPr>
          <w:trHeight w:hRule="exact" w:val="1802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0834CB" w:rsidRDefault="000834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</w:t>
            </w:r>
          </w:p>
        </w:tc>
        <w:tc>
          <w:tcPr>
            <w:tcW w:w="3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ПК- 12</w:t>
            </w:r>
          </w:p>
        </w:tc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8C6A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Л2.5Л3.1 Л3.2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/>
        </w:tc>
      </w:tr>
      <w:tr w:rsidR="000834CB" w:rsidTr="000834CB">
        <w:trPr>
          <w:trHeight w:hRule="exact" w:val="277"/>
        </w:trPr>
        <w:tc>
          <w:tcPr>
            <w:tcW w:w="938" w:type="dxa"/>
          </w:tcPr>
          <w:p w:rsidR="000834CB" w:rsidRDefault="000834CB"/>
        </w:tc>
        <w:tc>
          <w:tcPr>
            <w:tcW w:w="3513" w:type="dxa"/>
          </w:tcPr>
          <w:p w:rsidR="000834CB" w:rsidRDefault="000834CB"/>
        </w:tc>
        <w:tc>
          <w:tcPr>
            <w:tcW w:w="910" w:type="dxa"/>
          </w:tcPr>
          <w:p w:rsidR="000834CB" w:rsidRDefault="000834CB"/>
        </w:tc>
        <w:tc>
          <w:tcPr>
            <w:tcW w:w="670" w:type="dxa"/>
          </w:tcPr>
          <w:p w:rsidR="000834CB" w:rsidRDefault="000834CB"/>
        </w:tc>
        <w:tc>
          <w:tcPr>
            <w:tcW w:w="1085" w:type="dxa"/>
          </w:tcPr>
          <w:p w:rsidR="000834CB" w:rsidRDefault="000834CB"/>
        </w:tc>
        <w:tc>
          <w:tcPr>
            <w:tcW w:w="1192" w:type="dxa"/>
          </w:tcPr>
          <w:p w:rsidR="000834CB" w:rsidRDefault="000834CB"/>
        </w:tc>
        <w:tc>
          <w:tcPr>
            <w:tcW w:w="659" w:type="dxa"/>
          </w:tcPr>
          <w:p w:rsidR="000834CB" w:rsidRDefault="000834CB"/>
        </w:tc>
        <w:tc>
          <w:tcPr>
            <w:tcW w:w="378" w:type="dxa"/>
          </w:tcPr>
          <w:p w:rsidR="000834CB" w:rsidRDefault="000834CB"/>
        </w:tc>
        <w:tc>
          <w:tcPr>
            <w:tcW w:w="929" w:type="dxa"/>
          </w:tcPr>
          <w:p w:rsidR="000834CB" w:rsidRDefault="000834CB"/>
        </w:tc>
      </w:tr>
      <w:tr w:rsidR="000834CB" w:rsidTr="000834CB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834CB" w:rsidTr="000834CB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834CB" w:rsidRPr="00AB6864" w:rsidTr="000834CB">
        <w:trPr>
          <w:trHeight w:hRule="exact" w:val="3620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Контрольные вопросы к зачету</w:t>
            </w:r>
          </w:p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Назначение и классификация тары.</w:t>
            </w:r>
          </w:p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Классификация грузов.</w:t>
            </w:r>
          </w:p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Маркировка грузов.</w:t>
            </w:r>
          </w:p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Методы определения качества грузов.</w:t>
            </w:r>
          </w:p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Правила приема грузов к перевозке.</w:t>
            </w:r>
          </w:p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Объемно-массовые характеристики груза.</w:t>
            </w:r>
          </w:p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Назначение и классификация тары.</w:t>
            </w:r>
          </w:p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Характеристика упаковочных материалов по назначению.</w:t>
            </w:r>
          </w:p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Тароупаковочные материалы и основные требования, предъявляемые к ним.</w:t>
            </w:r>
          </w:p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Характеристика опасности грузов.</w:t>
            </w:r>
          </w:p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Факторы, действующие на груз.</w:t>
            </w:r>
          </w:p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Характеристика грузовых контейнеров.</w:t>
            </w:r>
          </w:p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Правила перевозок грузов в контейнерах и пакетами.</w:t>
            </w:r>
          </w:p>
          <w:p w:rsidR="000834CB" w:rsidRPr="00DD2303" w:rsidRDefault="000834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Классификация опасных грузов по классам.</w:t>
            </w:r>
          </w:p>
        </w:tc>
      </w:tr>
    </w:tbl>
    <w:p w:rsidR="00F36B21" w:rsidRPr="00DD2303" w:rsidRDefault="00503CE3">
      <w:pPr>
        <w:rPr>
          <w:sz w:val="0"/>
          <w:szCs w:val="0"/>
          <w:lang w:val="ru-RU"/>
        </w:rPr>
      </w:pPr>
      <w:r w:rsidRPr="00DD230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7"/>
        <w:gridCol w:w="4808"/>
        <w:gridCol w:w="969"/>
      </w:tblGrid>
      <w:tr w:rsidR="00F36B2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F36B21" w:rsidRDefault="00F36B2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F36B21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Классификация опасных грузов по подклассам, категориям и группам.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Совместимость опасных грузов.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Требования к таре и упаковке опасных грузов.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Маркировка опасных грузов.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Организация системы информации об опасности.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Требования к транспортным средствам при перевозке опасных грузов.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Классификация скоропортящихся грузов.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Совместимость скоропортящихся грузов при перевозке.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Условия транспортирования скоропортящихся грузов.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Естественная убыль и нормы потерь при перевозке.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Способы обеспечения сохранности и качества скоропортящихся грузов.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Выбор транспортного средства для перевозки сверхнормативных грузов.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Сопроводительные документы на груз.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Крупногабаритные и тяжеловесные грузы (характеристика, особенности перевозки, требования к подвижному составу).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Какие грузы называются генеральные?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Классификация грузов по степени опасности.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Правила заключения договоров на перевозку грузов.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Технология перевозки тарно-штучных грузов.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Правила перевозок смерзающихся грузов.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Скоропортящиеся грузы и погрузочные средства для его перевозки.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Правила перевозок грузов в  контейнерах железнодорожным  транспортом.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Особенности перевозки грузов в  контейнерах автомобильным   транспортом.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Особенности перевозки опасных грузов другими видами транспорта.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Что запрещается водителю при управлении АТС с опасными грузами.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Негабаритные и тяжеловесные грузы.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Складское оборудование.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Основные требования к складскому хозяйству по приему, хранению и выдаче грузов различной номенклатуры.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Страхование грузов.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Типы поддонов.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Типы транспортных пакетов.</w:t>
            </w:r>
          </w:p>
          <w:p w:rsidR="00F36B21" w:rsidRPr="00DD2303" w:rsidRDefault="00F36B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F36B21" w:rsidRPr="00DD2303" w:rsidRDefault="00F36B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Классификация грузов по отраслям и условиям перевозки.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Классификация грузов по таре, массе и размерам. Способы погрузки-выгрузки.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Специфические свойства грузов. Защита грузов от внешних воздействий.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Упаковка, основные элементы. Тара.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Потребительская и групповая тара. Тара-оборудование.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Транспортная тара и ее классификация.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Коды транспортной тары.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Назначение маркировки транспортной тары.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Виды маркировки и требования к ней.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Классификация упаковки. Изолирующая упаковка.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Поглощающая и амортизационная упаковки.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Основная структура тарных материалов.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Прогрессивные тарные материалы из древесины.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Полимерные тарные материалы. Комбинированные материалы.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Пути повышения эффективности использования тары.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Контейнеры. Классификация. Универсальные контейнеры.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Специализированные контейнеры, контейнеры по видам транспорта.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Маркировка контейнеров. Правила работы.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Поддоны. Требования к ним.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Ящики. Типы деревянных ящиков.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Картонные ящики. Размеры. Требования к прочности.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Средства пакетирования. Требования к ним.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Физико-механические свойства грузов. Гранулометрический состав, сыпучесть,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гигроскопичность.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Слеживаемость, уплотнение и остальные свойства грузов.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Физико-химические свойства грузов. Коррозионные и окислительные свойства.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Термические свойства грузов.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Объемно-массовые характеристики грузов.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Штриховое кодирование грузов и товаров. Понятие и виды.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Штрих-код. Структура, требования, системы.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Основные системы кодирования. Система ЕА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-13.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Основные коды стран. Этикетки штрих-кода.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Виды считывающих устройств.</w:t>
            </w:r>
          </w:p>
          <w:p w:rsidR="00F36B21" w:rsidRDefault="00503C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Транспортные характеристики ископаемых углей.</w:t>
            </w:r>
          </w:p>
        </w:tc>
      </w:tr>
    </w:tbl>
    <w:p w:rsidR="00F36B21" w:rsidRDefault="00503CE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60"/>
        <w:gridCol w:w="1855"/>
        <w:gridCol w:w="57"/>
        <w:gridCol w:w="1879"/>
        <w:gridCol w:w="3039"/>
        <w:gridCol w:w="154"/>
        <w:gridCol w:w="1563"/>
        <w:gridCol w:w="961"/>
      </w:tblGrid>
      <w:tr w:rsidR="00F36B21" w:rsidTr="000834CB">
        <w:trPr>
          <w:trHeight w:hRule="exact" w:val="416"/>
        </w:trPr>
        <w:tc>
          <w:tcPr>
            <w:tcW w:w="4557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193" w:type="dxa"/>
            <w:gridSpan w:val="2"/>
          </w:tcPr>
          <w:p w:rsidR="00F36B21" w:rsidRDefault="00F36B21"/>
        </w:tc>
        <w:tc>
          <w:tcPr>
            <w:tcW w:w="1563" w:type="dxa"/>
          </w:tcPr>
          <w:p w:rsidR="00F36B21" w:rsidRDefault="00F36B21"/>
        </w:tc>
        <w:tc>
          <w:tcPr>
            <w:tcW w:w="961" w:type="dxa"/>
            <w:shd w:val="clear" w:color="C0C0C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F36B21" w:rsidRPr="00AB6864" w:rsidTr="000834CB">
        <w:trPr>
          <w:trHeight w:hRule="exact" w:val="8388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Горючие сланцы, торф. Транспортные характеристики.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Рудные грузы. Их характеристики.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Транспортные характеристики инертно-сыпучих грузов.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Штучные грузы и кровельные материалы. Стекло.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Лесоматериалы. Общая характеристика.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Круглые лесоматериалы. Их характеристика.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Пиломатериалы, их характеристика.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Что изучает дисциплина «Грузоведение».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Основные нормативные документы, регламентирующие требования к рузам при их перевозке по железным дорогам РФ.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Качество грузов. Методы определения качества.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Факторы, влияющие на грузы (внешние факторы)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Физические свойства грузов.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Химические свойства грузов.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Реакция грузов на изменение температур.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Объемно-массовые характеристики грузов.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Биохимические свойства грузов.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Погрузочно – разгрузочные машины и механизмы для переработки контейнеров.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Подвижной состав для перевозки контейнеров.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Автомобили и полуприцепы для перевозки контейнеров.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Морские и речные суда для перевозки контейнеров.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Общая характеристика контейнерных пунктов.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Контейнерные пункты, обеспечивающие взаимодействие железнодорожного и водных видов транспорта.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Железнодорожно-автомобильные контейнерные пункты.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Тарифы на перевозку грузов в контейнерах.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Основные положения правил перевозок контейнеров, обязанности и ответственность грузовладельцев и грузоотправителей.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Основные правила оформления перевозочных документов.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Сроки доставки контейнеров.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Автоматизация управления контейнерными перевозками.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Транспортная опасность при перевозке опасных грузов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Классификация и основные свойства опасных грузов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Допускаемые к перевозке опасные грузы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Сопровождение опасных грузов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Тара, упаковка и маркировка для перевозки опасных грузов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Знаки опасности. Классификация, информация на них.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Маркировка в виде табличек оранжевого цвета.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 Аварийная карточка, ее значения и содержания.</w:t>
            </w:r>
          </w:p>
        </w:tc>
      </w:tr>
      <w:tr w:rsidR="00F36B21" w:rsidTr="000834CB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36B21" w:rsidRPr="00AB6864" w:rsidTr="000834CB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Приложение 1. ФОС по дисциплине "Грузоведение"</w:t>
            </w:r>
          </w:p>
        </w:tc>
      </w:tr>
      <w:tr w:rsidR="00F36B21" w:rsidTr="000834CB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Default="00503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36B21" w:rsidRPr="00AB6864" w:rsidTr="000834CB">
        <w:trPr>
          <w:trHeight w:hRule="exact" w:val="478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Отчеты о практических работах.</w:t>
            </w:r>
          </w:p>
          <w:p w:rsidR="00F36B21" w:rsidRPr="00DD2303" w:rsidRDefault="00503C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Итоговый тест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D23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F36B21" w:rsidRPr="00AB6864" w:rsidTr="000834CB">
        <w:trPr>
          <w:trHeight w:hRule="exact" w:val="277"/>
        </w:trPr>
        <w:tc>
          <w:tcPr>
            <w:tcW w:w="706" w:type="dxa"/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1915" w:type="dxa"/>
            <w:gridSpan w:val="2"/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1936" w:type="dxa"/>
            <w:gridSpan w:val="2"/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3193" w:type="dxa"/>
            <w:gridSpan w:val="2"/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1563" w:type="dxa"/>
          </w:tcPr>
          <w:p w:rsidR="00F36B21" w:rsidRPr="00DD2303" w:rsidRDefault="00F36B21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F36B21" w:rsidRPr="00DD2303" w:rsidRDefault="00F36B21">
            <w:pPr>
              <w:rPr>
                <w:lang w:val="ru-RU"/>
              </w:rPr>
            </w:pPr>
          </w:p>
        </w:tc>
      </w:tr>
      <w:tr w:rsidR="000834CB" w:rsidRPr="00AB6864" w:rsidTr="005C6A6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834CB" w:rsidTr="005C6A6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834CB" w:rsidTr="005C6A6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834CB" w:rsidTr="005C6A6F">
        <w:trPr>
          <w:trHeight w:hRule="exact" w:val="27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/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834CB" w:rsidRPr="00AB6864" w:rsidTr="005C6A6F">
        <w:trPr>
          <w:trHeight w:hRule="exact" w:val="91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Пеньшин Н. В., Залукаева Н. Ю., Гуськов А. А.</w:t>
            </w:r>
          </w:p>
        </w:tc>
        <w:tc>
          <w:tcPr>
            <w:tcW w:w="4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автомобильных перевозок: учебное пособие</w:t>
            </w:r>
          </w:p>
        </w:tc>
        <w:tc>
          <w:tcPr>
            <w:tcW w:w="26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=277995</w:t>
            </w:r>
          </w:p>
        </w:tc>
      </w:tr>
      <w:tr w:rsidR="000834CB" w:rsidRPr="00AB6864" w:rsidTr="005C6A6F">
        <w:trPr>
          <w:trHeight w:hRule="exact" w:val="113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Фаттахова А. Ф.</w:t>
            </w:r>
          </w:p>
        </w:tc>
        <w:tc>
          <w:tcPr>
            <w:tcW w:w="4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грузовых перевозок: учебное пособие</w:t>
            </w:r>
          </w:p>
        </w:tc>
        <w:tc>
          <w:tcPr>
            <w:tcW w:w="26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=481740</w:t>
            </w:r>
          </w:p>
        </w:tc>
      </w:tr>
      <w:tr w:rsidR="000834CB" w:rsidTr="005C6A6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834CB" w:rsidTr="005C6A6F">
        <w:trPr>
          <w:trHeight w:hRule="exact" w:val="27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/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834CB" w:rsidRPr="00AB6864" w:rsidTr="005C6A6F">
        <w:trPr>
          <w:trHeight w:hRule="exact" w:val="91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Пеньшин Н. В.</w:t>
            </w:r>
          </w:p>
        </w:tc>
        <w:tc>
          <w:tcPr>
            <w:tcW w:w="4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транспортных услуг и безопасность транспортного процесса: учебное пособие</w:t>
            </w:r>
          </w:p>
        </w:tc>
        <w:tc>
          <w:tcPr>
            <w:tcW w:w="26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=277975</w:t>
            </w:r>
          </w:p>
        </w:tc>
      </w:tr>
      <w:tr w:rsidR="000834CB" w:rsidRPr="00AB6864" w:rsidTr="005C6A6F">
        <w:trPr>
          <w:trHeight w:hRule="exact" w:val="91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Л2.2</w:t>
            </w: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Аксенов А. А.</w:t>
            </w:r>
          </w:p>
        </w:tc>
        <w:tc>
          <w:tcPr>
            <w:tcW w:w="4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перевозки грузов: учебное пособие</w:t>
            </w:r>
          </w:p>
        </w:tc>
        <w:tc>
          <w:tcPr>
            <w:tcW w:w="26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Альтаир|МГАВТ,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=430281</w:t>
            </w:r>
          </w:p>
        </w:tc>
      </w:tr>
      <w:tr w:rsidR="000834CB" w:rsidRPr="00AB6864" w:rsidTr="005C6A6F">
        <w:trPr>
          <w:trHeight w:hRule="exact" w:val="113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Гаджинский А. М.</w:t>
            </w:r>
          </w:p>
        </w:tc>
        <w:tc>
          <w:tcPr>
            <w:tcW w:w="4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товаропроводящих систем на основе логистики: учебник</w:t>
            </w:r>
          </w:p>
        </w:tc>
        <w:tc>
          <w:tcPr>
            <w:tcW w:w="26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Издательско- торговая корпорация «Дашков и К°»,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=452537</w:t>
            </w:r>
          </w:p>
        </w:tc>
      </w:tr>
      <w:tr w:rsidR="000834CB" w:rsidTr="005C6A6F">
        <w:trPr>
          <w:trHeight w:hRule="exact" w:val="69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Шалягина О. Н.</w:t>
            </w:r>
          </w:p>
        </w:tc>
        <w:tc>
          <w:tcPr>
            <w:tcW w:w="4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перевозок грузов, пассажиров и багажа: учебное пособие</w:t>
            </w:r>
          </w:p>
        </w:tc>
        <w:tc>
          <w:tcPr>
            <w:tcW w:w="26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РИПО, 2015, http://biblioclub.ru/index.php? page=book&amp;id=463676</w:t>
            </w:r>
          </w:p>
        </w:tc>
      </w:tr>
      <w:tr w:rsidR="000834CB" w:rsidRPr="00AB6864" w:rsidTr="005C6A6F">
        <w:trPr>
          <w:trHeight w:hRule="exact" w:val="91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Минько Р. Н., Шапошников А. И.</w:t>
            </w:r>
          </w:p>
        </w:tc>
        <w:tc>
          <w:tcPr>
            <w:tcW w:w="4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транспортных процессов: учебное пособие</w:t>
            </w:r>
          </w:p>
        </w:tc>
        <w:tc>
          <w:tcPr>
            <w:tcW w:w="26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=448313</w:t>
            </w:r>
          </w:p>
        </w:tc>
      </w:tr>
      <w:tr w:rsidR="000834CB" w:rsidTr="005C6A6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0834CB" w:rsidTr="005C6A6F">
        <w:trPr>
          <w:trHeight w:hRule="exact" w:val="27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/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834CB" w:rsidTr="005C6A6F">
        <w:trPr>
          <w:trHeight w:hRule="exact" w:val="69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Гаранин С.Н.</w:t>
            </w:r>
          </w:p>
        </w:tc>
        <w:tc>
          <w:tcPr>
            <w:tcW w:w="4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Международная транспортная логистика: учебное пособие</w:t>
            </w:r>
          </w:p>
        </w:tc>
        <w:tc>
          <w:tcPr>
            <w:tcW w:w="26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Альтаир:  МГАВТ, 2015, https://biblioclub.ru/index.php? page=book&amp;id=429740</w:t>
            </w:r>
          </w:p>
        </w:tc>
      </w:tr>
      <w:tr w:rsidR="000834CB" w:rsidTr="005C6A6F">
        <w:trPr>
          <w:trHeight w:hRule="exact" w:val="69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Жигалова В. Н.</w:t>
            </w:r>
          </w:p>
        </w:tc>
        <w:tc>
          <w:tcPr>
            <w:tcW w:w="4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Логистика: учебное пособие</w:t>
            </w:r>
          </w:p>
        </w:tc>
        <w:tc>
          <w:tcPr>
            <w:tcW w:w="26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Томск: Эль Контент, 2013, http://biblioclub.ru/index.php? page=book&amp;id=480531</w:t>
            </w:r>
          </w:p>
        </w:tc>
      </w:tr>
      <w:tr w:rsidR="000834CB" w:rsidRPr="00AB6864" w:rsidTr="005C6A6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834CB" w:rsidRPr="00AB6864" w:rsidTr="005C6A6F">
        <w:trPr>
          <w:trHeight w:hRule="exact" w:val="69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Ведешенков, И.А. Грузоведение : краткий курс лекций / И.А. Ведешенков, Г.И. Шепелин ; Министерство транспорта Российской Федерации, Московская государственная академия водного транспорта. - Москва : Альтаир : МГАВТ, 2008. - 71 с. ; То же [Электронный ресурс].</w:t>
            </w:r>
          </w:p>
        </w:tc>
      </w:tr>
      <w:tr w:rsidR="000834CB" w:rsidRPr="00AB6864" w:rsidTr="005C6A6F">
        <w:trPr>
          <w:trHeight w:hRule="exact" w:val="91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Ведешенков, И.А. Краткий курс лекций по дисциплине «Грузоведение» : краткий курс лекций / И.А. Ведешенков, Г.И. Шепелин ; Министерство транспорта Российской Федерации, Агенство морского и речного транспорта, Московская государственная академия водного транспорта. - Москва : Альтаир : МГАВТ, 2008. - 46 с. ; То же [Электронный ресурс].</w:t>
            </w:r>
          </w:p>
        </w:tc>
      </w:tr>
      <w:tr w:rsidR="000834CB" w:rsidTr="005C6A6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834CB" w:rsidRPr="00AB6864" w:rsidTr="005C6A6F">
        <w:trPr>
          <w:trHeight w:hRule="exact" w:val="946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0834CB" w:rsidTr="005C6A6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</w:tbl>
    <w:p w:rsidR="000834CB" w:rsidRDefault="000834CB" w:rsidP="000834C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4"/>
        <w:gridCol w:w="4754"/>
        <w:gridCol w:w="986"/>
      </w:tblGrid>
      <w:tr w:rsidR="000834CB" w:rsidTr="005C6A6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5104" w:type="dxa"/>
          </w:tcPr>
          <w:p w:rsidR="000834CB" w:rsidRDefault="000834CB" w:rsidP="005C6A6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12</w:t>
            </w:r>
          </w:p>
        </w:tc>
      </w:tr>
      <w:tr w:rsidR="000834CB" w:rsidRPr="00AB6864" w:rsidTr="005C6A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834CB" w:rsidRPr="00AB6864" w:rsidTr="005C6A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КонсультантПлюс, правовая поддержка, кодексы и наиболее востребованные законы</w:t>
            </w:r>
          </w:p>
        </w:tc>
      </w:tr>
      <w:tr w:rsidR="000834CB" w:rsidRPr="00AB6864" w:rsidTr="005C6A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0834CB" w:rsidRPr="00AB6864" w:rsidTr="005C6A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0834CB" w:rsidRPr="00AB6864" w:rsidTr="005C6A6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0834CB" w:rsidRPr="00AB6864" w:rsidTr="005C6A6F">
        <w:trPr>
          <w:trHeight w:hRule="exact" w:val="277"/>
        </w:trPr>
        <w:tc>
          <w:tcPr>
            <w:tcW w:w="766" w:type="dxa"/>
          </w:tcPr>
          <w:p w:rsidR="000834CB" w:rsidRPr="003625EB" w:rsidRDefault="000834CB" w:rsidP="005C6A6F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0834CB" w:rsidRPr="003625EB" w:rsidRDefault="000834CB" w:rsidP="005C6A6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834CB" w:rsidRPr="003625EB" w:rsidRDefault="000834CB" w:rsidP="005C6A6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834CB" w:rsidRPr="003625EB" w:rsidRDefault="000834CB" w:rsidP="005C6A6F">
            <w:pPr>
              <w:rPr>
                <w:lang w:val="ru-RU"/>
              </w:rPr>
            </w:pPr>
          </w:p>
        </w:tc>
      </w:tr>
      <w:tr w:rsidR="000834CB" w:rsidRPr="00AB6864" w:rsidTr="005C6A6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834CB" w:rsidRPr="00AB6864" w:rsidTr="005C6A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 компьютерного класса.</w:t>
            </w:r>
          </w:p>
        </w:tc>
      </w:tr>
      <w:tr w:rsidR="000834CB" w:rsidRPr="00AB6864" w:rsidTr="005C6A6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плакаты, методические пособия, раздаточный учебно-методический материал.</w:t>
            </w:r>
          </w:p>
        </w:tc>
      </w:tr>
      <w:tr w:rsidR="000834CB" w:rsidRPr="00AB6864" w:rsidTr="005C6A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Default="000834CB" w:rsidP="005C6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0834CB" w:rsidRPr="00AB6864" w:rsidTr="005C6A6F">
        <w:trPr>
          <w:trHeight w:hRule="exact" w:val="277"/>
        </w:trPr>
        <w:tc>
          <w:tcPr>
            <w:tcW w:w="766" w:type="dxa"/>
          </w:tcPr>
          <w:p w:rsidR="000834CB" w:rsidRPr="003625EB" w:rsidRDefault="000834CB" w:rsidP="005C6A6F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0834CB" w:rsidRPr="003625EB" w:rsidRDefault="000834CB" w:rsidP="005C6A6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834CB" w:rsidRPr="003625EB" w:rsidRDefault="000834CB" w:rsidP="005C6A6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834CB" w:rsidRPr="003625EB" w:rsidRDefault="000834CB" w:rsidP="005C6A6F">
            <w:pPr>
              <w:rPr>
                <w:lang w:val="ru-RU"/>
              </w:rPr>
            </w:pPr>
          </w:p>
        </w:tc>
      </w:tr>
      <w:tr w:rsidR="000834CB" w:rsidRPr="00AB6864" w:rsidTr="005C6A6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834CB" w:rsidRPr="00AB6864" w:rsidTr="005C6A6F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0834CB" w:rsidRPr="003625EB" w:rsidRDefault="000834CB" w:rsidP="005C6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5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0834CB" w:rsidRPr="003625EB" w:rsidRDefault="000834CB" w:rsidP="000834CB">
      <w:pPr>
        <w:rPr>
          <w:lang w:val="ru-RU"/>
        </w:rPr>
      </w:pPr>
    </w:p>
    <w:p w:rsidR="000834CB" w:rsidRPr="00434376" w:rsidRDefault="000834CB" w:rsidP="000834CB">
      <w:pPr>
        <w:rPr>
          <w:lang w:val="ru-RU"/>
        </w:rPr>
      </w:pPr>
    </w:p>
    <w:p w:rsidR="000834CB" w:rsidRPr="008565CF" w:rsidRDefault="000834CB" w:rsidP="000834CB">
      <w:pPr>
        <w:rPr>
          <w:lang w:val="ru-RU"/>
        </w:rPr>
      </w:pPr>
    </w:p>
    <w:p w:rsidR="00F36B21" w:rsidRPr="00DD2303" w:rsidRDefault="00F36B21">
      <w:pPr>
        <w:rPr>
          <w:lang w:val="ru-RU"/>
        </w:rPr>
      </w:pPr>
    </w:p>
    <w:sectPr w:rsidR="00F36B21" w:rsidRPr="00DD230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834CB"/>
    <w:rsid w:val="001F0BC7"/>
    <w:rsid w:val="00503CE3"/>
    <w:rsid w:val="00AB6864"/>
    <w:rsid w:val="00CA3699"/>
    <w:rsid w:val="00D31453"/>
    <w:rsid w:val="00DD2303"/>
    <w:rsid w:val="00E209E2"/>
    <w:rsid w:val="00F36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23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230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12</Pages>
  <Words>2939</Words>
  <Characters>20279</Characters>
  <Application>Microsoft Office Word</Application>
  <DocSecurity>0</DocSecurity>
  <Lines>168</Lines>
  <Paragraphs>46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23172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2ОПЗС-17,18_plx_Грузоведение</dc:title>
  <dc:creator>FastReport.NET</dc:creator>
  <cp:lastModifiedBy>Olkhov, Sergey</cp:lastModifiedBy>
  <cp:revision>6</cp:revision>
  <dcterms:created xsi:type="dcterms:W3CDTF">2019-08-28T07:18:00Z</dcterms:created>
  <dcterms:modified xsi:type="dcterms:W3CDTF">2019-08-30T11:42:00Z</dcterms:modified>
</cp:coreProperties>
</file>